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Het programma:</w:t>
      </w:r>
      <w:bookmarkStart w:id="0" w:name="_GoBack"/>
      <w:bookmarkEnd w:id="0"/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27 september 2019 - 13 tot 16 uur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Locatie: St Antonius Leidsche Rijn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Kosten: geen kosten verbonden aan deelname. Er is geen vergoeding van reiskosten, er zijn wel uitrijkaarten beschikbaar voor degenen die in de parkeergarage van het ziekenhuis staan.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13.00    Opening en uitleg project en proces prioritering </w:t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  <w:t>13.30    1e ronde prioriteren kennishiaten, uiteen in subgroepen 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i/>
          <w:iCs/>
          <w:color w:val="212121"/>
          <w:sz w:val="23"/>
          <w:szCs w:val="23"/>
        </w:rPr>
        <w:t>Actieve participatie van deelnemers: discussie in subgroepen. Verschillende belangrijke competenties worden getest, zoals wetenschap, maatschappelijk verantwoord handelen, samenwerken met klinisch fysici en met anderen</w:t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  <w:t>14.30    Pauze</w:t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  <w:t>14.45    2e ronde prioriteren kennishiaten, uiteen in subgroepen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i/>
          <w:iCs/>
          <w:color w:val="212121"/>
          <w:sz w:val="23"/>
          <w:szCs w:val="23"/>
        </w:rPr>
        <w:t>Actieve participatie van deelnemers: discussie in subgroepen. Verschillende belangrijke competenties worden getest, zoals wetenschap, maatschappelijk verantwoord handelen, samenwerken met klinisch fysici en met anderen</w:t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  <w:t>15.30    Met stickers top 5 prioritering overall aangeven</w:t>
      </w:r>
    </w:p>
    <w:p w:rsidR="00DB1C14" w:rsidRDefault="00DB1C14" w:rsidP="00DB1C14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i/>
          <w:iCs/>
          <w:color w:val="212121"/>
          <w:sz w:val="23"/>
          <w:szCs w:val="23"/>
        </w:rPr>
        <w:t>Actieve participatie van deelnemers: kritisch beoordelen overall opbrengst en aanbrengen prioritering.</w:t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  <w:t>16.00    Einde</w:t>
      </w:r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4"/>
    <w:rsid w:val="00923AE5"/>
    <w:rsid w:val="00A51AD7"/>
    <w:rsid w:val="00B600EC"/>
    <w:rsid w:val="00D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6AD1"/>
  <w15:chartTrackingRefBased/>
  <w15:docId w15:val="{18460729-0F46-4F46-9139-A98A1B42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1C14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line="259" w:lineRule="auto"/>
      <w:outlineLvl w:val="1"/>
    </w:pPr>
    <w:rPr>
      <w:rFonts w:ascii="Open Sans" w:eastAsiaTheme="majorEastAsia" w:hAnsi="Open Sans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line="259" w:lineRule="auto"/>
      <w:outlineLvl w:val="2"/>
    </w:pPr>
    <w:rPr>
      <w:rFonts w:ascii="Open Sans" w:eastAsiaTheme="majorEastAsia" w:hAnsi="Open Sans" w:cstheme="majorBidi"/>
      <w:color w:val="1F3763" w:themeColor="accent1" w:themeShade="7F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line="259" w:lineRule="auto"/>
      <w:outlineLvl w:val="3"/>
    </w:pPr>
    <w:rPr>
      <w:rFonts w:ascii="Open Sans" w:eastAsiaTheme="majorEastAsia" w:hAnsi="Open Sans" w:cstheme="majorBidi"/>
      <w:i/>
      <w:iCs/>
      <w:color w:val="2F5496" w:themeColor="accent1" w:themeShade="BF"/>
      <w:sz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line="259" w:lineRule="auto"/>
      <w:outlineLvl w:val="4"/>
    </w:pPr>
    <w:rPr>
      <w:rFonts w:ascii="Open Sans" w:eastAsiaTheme="majorEastAsia" w:hAnsi="Open Sans" w:cstheme="majorBidi"/>
      <w:color w:val="2F5496" w:themeColor="accent1" w:themeShade="BF"/>
      <w:sz w:val="20"/>
      <w:lang w:eastAsia="en-US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line="259" w:lineRule="auto"/>
      <w:outlineLvl w:val="5"/>
    </w:pPr>
    <w:rPr>
      <w:rFonts w:ascii="Open Sans" w:eastAsiaTheme="majorEastAsia" w:hAnsi="Open Sans" w:cstheme="majorBidi"/>
      <w:color w:val="1F3763" w:themeColor="accent1" w:themeShade="7F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line="259" w:lineRule="auto"/>
      <w:outlineLvl w:val="6"/>
    </w:pPr>
    <w:rPr>
      <w:rFonts w:ascii="Open Sans" w:eastAsiaTheme="majorEastAsia" w:hAnsi="Open Sans" w:cstheme="majorBidi"/>
      <w:i/>
      <w:iCs/>
      <w:color w:val="1F3763" w:themeColor="accent1" w:themeShade="7F"/>
      <w:sz w:val="20"/>
      <w:lang w:eastAsia="en-US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line="259" w:lineRule="auto"/>
      <w:outlineLvl w:val="7"/>
    </w:pPr>
    <w:rPr>
      <w:rFonts w:ascii="Open Sans" w:eastAsiaTheme="majorEastAsia" w:hAnsi="Open Sans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line="259" w:lineRule="auto"/>
      <w:outlineLvl w:val="8"/>
    </w:pPr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  <w:spacing w:after="160" w:line="259" w:lineRule="auto"/>
    </w:pPr>
    <w:rPr>
      <w:rFonts w:ascii="Open Sans" w:eastAsiaTheme="minorEastAsia" w:hAnsi="Open Sans" w:cstheme="minorBidi"/>
      <w:color w:val="5A5A5A" w:themeColor="text1" w:themeTint="A5"/>
      <w:spacing w:val="15"/>
      <w:sz w:val="2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2019-03-21T16:01:00Z</dcterms:created>
  <dcterms:modified xsi:type="dcterms:W3CDTF">2019-03-21T16:02:00Z</dcterms:modified>
</cp:coreProperties>
</file>